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027021D" wp14:paraId="26893B89" wp14:textId="03E0F82D">
      <w:pPr>
        <w:pStyle w:val="ProposalHeade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027021D" w:rsidR="788F6AB6">
        <w:rPr>
          <w:rFonts w:ascii="Arial" w:hAnsi="Arial" w:eastAsia="Arial" w:cs="Arial"/>
          <w:b w:val="1"/>
          <w:bCs w:val="1"/>
          <w:i w:val="0"/>
          <w:iCs w:val="0"/>
          <w:caps w:val="0"/>
          <w:smallCaps w:val="0"/>
          <w:noProof w:val="0"/>
          <w:color w:val="000000" w:themeColor="text1" w:themeTint="FF" w:themeShade="FF"/>
          <w:sz w:val="24"/>
          <w:szCs w:val="24"/>
          <w:lang w:val="en-US"/>
        </w:rPr>
        <w:t>Duration and Reopener</w:t>
      </w:r>
    </w:p>
    <w:p xmlns:wp14="http://schemas.microsoft.com/office/word/2010/wordml" w:rsidP="2027021D" wp14:paraId="3BCD8180" wp14:textId="120B2E1B">
      <w:pPr>
        <w:pStyle w:val="ProposalHeader"/>
        <w:keepNext w:val="1"/>
        <w:keepLines w:val="1"/>
        <w:spacing w:before="240" w:after="0" w:line="259"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2027021D" w:rsidR="788F6AB6">
        <w:rPr>
          <w:rFonts w:ascii="Arial" w:hAnsi="Arial" w:eastAsia="Arial" w:cs="Arial"/>
          <w:b w:val="1"/>
          <w:bCs w:val="1"/>
          <w:i w:val="0"/>
          <w:iCs w:val="0"/>
          <w:caps w:val="0"/>
          <w:smallCaps w:val="0"/>
          <w:noProof w:val="0"/>
          <w:color w:val="000000" w:themeColor="text1" w:themeTint="FF" w:themeShade="FF"/>
          <w:sz w:val="24"/>
          <w:szCs w:val="24"/>
          <w:lang w:val="en-US"/>
        </w:rPr>
        <w:t xml:space="preserve">Section 1. </w:t>
      </w:r>
      <w:r w:rsidRPr="2027021D" w:rsidR="788F6AB6">
        <w:rPr>
          <w:rFonts w:ascii="Arial" w:hAnsi="Arial" w:eastAsia="Arial" w:cs="Arial"/>
          <w:b w:val="0"/>
          <w:bCs w:val="0"/>
          <w:i w:val="0"/>
          <w:iCs w:val="0"/>
          <w:caps w:val="0"/>
          <w:smallCaps w:val="0"/>
          <w:noProof w:val="0"/>
          <w:color w:val="000000" w:themeColor="text1" w:themeTint="FF" w:themeShade="FF"/>
          <w:sz w:val="24"/>
          <w:szCs w:val="24"/>
          <w:lang w:val="en-US"/>
        </w:rPr>
        <w:t>This Agreement is effective upon ratification by the parties and will remain in effect until June 30, 2028. Unless either party notifies the other in writing no later than January 15, 2028 that it wishes to modify this Agreement, the Agreement will automatically renew. If either party gives timely notice to the other as herein provided, the City and the Union agree to meet and negotiate without unnecessary delay. This Agreement shall remain in full force and effect during periods of negotiations.</w:t>
      </w:r>
    </w:p>
    <w:p xmlns:wp14="http://schemas.microsoft.com/office/word/2010/wordml" w:rsidP="2027021D" wp14:paraId="702F002F" wp14:textId="7C6AE281">
      <w:pPr>
        <w:pStyle w:val="ProposalHeader"/>
        <w:keepNext w:val="1"/>
        <w:keepLines w:val="1"/>
        <w:spacing w:before="240" w:after="0" w:line="259" w:lineRule="auto"/>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2027021D" w:rsidR="788F6AB6">
        <w:rPr>
          <w:rFonts w:ascii="Arial" w:hAnsi="Arial" w:eastAsia="Arial" w:cs="Arial"/>
          <w:b w:val="1"/>
          <w:bCs w:val="1"/>
          <w:i w:val="0"/>
          <w:iCs w:val="0"/>
          <w:caps w:val="0"/>
          <w:smallCaps w:val="0"/>
          <w:noProof w:val="0"/>
          <w:color w:val="000000" w:themeColor="text1" w:themeTint="FF" w:themeShade="FF"/>
          <w:sz w:val="24"/>
          <w:szCs w:val="24"/>
          <w:lang w:val="en-US"/>
        </w:rPr>
        <w:t>Section 2.</w:t>
      </w:r>
      <w:r w:rsidRPr="2027021D" w:rsidR="788F6AB6">
        <w:rPr>
          <w:rFonts w:ascii="Arial" w:hAnsi="Arial" w:eastAsia="Arial" w:cs="Arial"/>
          <w:b w:val="0"/>
          <w:bCs w:val="0"/>
          <w:i w:val="0"/>
          <w:iCs w:val="0"/>
          <w:caps w:val="0"/>
          <w:smallCaps w:val="0"/>
          <w:noProof w:val="0"/>
          <w:color w:val="000000" w:themeColor="text1" w:themeTint="FF" w:themeShade="FF"/>
          <w:sz w:val="24"/>
          <w:szCs w:val="24"/>
          <w:lang w:val="en-US"/>
        </w:rPr>
        <w:t xml:space="preserve"> Within thirty (30) calendar days of the City providing the results of the classification and compensation study as described Article ____ (Compensation), either party may reopen Article ___ (Compensation) and Article ___ (Layoff) for bargaining under the interim process described in ORS 243.698. Neither party will have any obligation to reopen any other article for the duration of this Agreement except as provided in Article ___ (Savings Clause).</w:t>
      </w:r>
    </w:p>
    <w:p xmlns:wp14="http://schemas.microsoft.com/office/word/2010/wordml" w:rsidP="2027021D" wp14:paraId="579BDE89" wp14:textId="02125D3C">
      <w:pP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7257BF9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C09FDD"/>
    <w:rsid w:val="2027021D"/>
    <w:rsid w:val="60C09FDD"/>
    <w:rsid w:val="788F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1D6A"/>
  <w15:chartTrackingRefBased/>
  <w15:docId w15:val="{399C4764-DB76-41FB-8E60-E81B05C0A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2027021D"/>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2027021D"/>
    <w:rPr>
      <w:rFonts w:ascii="Arial" w:hAnsi="Arial" w:eastAsia="" w:cs="" w:asciiTheme="majorAscii" w:hAnsiTheme="majorAscii" w:eastAsiaTheme="majorEastAsia" w:cstheme="majorBidi"/>
      <w:color w:val="000000" w:themeColor="text1" w:themeTint="FF" w:themeShade="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6AC8CB46-A99E-4BD5-82C5-9FDA6AA116A4}"/>
</file>

<file path=customXml/itemProps2.xml><?xml version="1.0" encoding="utf-8"?>
<ds:datastoreItem xmlns:ds="http://schemas.openxmlformats.org/officeDocument/2006/customXml" ds:itemID="{A7BC4436-CF6F-4EA4-88EB-43AA27E1A249}"/>
</file>

<file path=customXml/itemProps3.xml><?xml version="1.0" encoding="utf-8"?>
<ds:datastoreItem xmlns:ds="http://schemas.openxmlformats.org/officeDocument/2006/customXml" ds:itemID="{9C1A88DF-F561-421C-8551-1E4A0F96EF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Koch</dc:creator>
  <cp:keywords/>
  <dc:description/>
  <cp:lastModifiedBy>Kari Koch</cp:lastModifiedBy>
  <dcterms:created xsi:type="dcterms:W3CDTF">2024-08-09T21:45:48Z</dcterms:created>
  <dcterms:modified xsi:type="dcterms:W3CDTF">2024-08-09T21:46:05Z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